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3E" w:rsidRPr="0024073E" w:rsidRDefault="0024073E" w:rsidP="0024073E">
      <w:pPr>
        <w:spacing w:after="100" w:afterAutospacing="1" w:line="240" w:lineRule="auto"/>
        <w:outlineLvl w:val="3"/>
        <w:rPr>
          <w:rFonts w:ascii="Scada" w:eastAsia="Times New Roman" w:hAnsi="Scada" w:cs="Arial"/>
          <w:color w:val="212529"/>
          <w:sz w:val="24"/>
          <w:szCs w:val="24"/>
          <w:lang w:eastAsia="ru-RU"/>
        </w:rPr>
      </w:pPr>
      <w:r w:rsidRPr="0024073E">
        <w:rPr>
          <w:rFonts w:ascii="Scada" w:eastAsia="Times New Roman" w:hAnsi="Scada" w:cs="Arial"/>
          <w:color w:val="212529"/>
          <w:sz w:val="24"/>
          <w:szCs w:val="24"/>
          <w:lang w:eastAsia="ru-RU"/>
        </w:rPr>
        <w:fldChar w:fldCharType="begin"/>
      </w:r>
      <w:r w:rsidRPr="0024073E">
        <w:rPr>
          <w:rFonts w:ascii="Scada" w:eastAsia="Times New Roman" w:hAnsi="Scada" w:cs="Arial"/>
          <w:color w:val="212529"/>
          <w:sz w:val="24"/>
          <w:szCs w:val="24"/>
          <w:lang w:eastAsia="ru-RU"/>
        </w:rPr>
        <w:instrText xml:space="preserve"> HYPERLINK "https://dou8.siteedu.ru/partition/7602/" \l "accordion-33779" </w:instrText>
      </w:r>
      <w:r w:rsidRPr="0024073E">
        <w:rPr>
          <w:rFonts w:ascii="Scada" w:eastAsia="Times New Roman" w:hAnsi="Scada" w:cs="Arial"/>
          <w:color w:val="212529"/>
          <w:sz w:val="24"/>
          <w:szCs w:val="24"/>
          <w:lang w:eastAsia="ru-RU"/>
        </w:rPr>
        <w:fldChar w:fldCharType="separate"/>
      </w:r>
      <w:r w:rsidRPr="0024073E">
        <w:rPr>
          <w:rFonts w:ascii="Scada" w:eastAsia="Times New Roman" w:hAnsi="Scada" w:cs="Arial"/>
          <w:color w:val="00517C"/>
          <w:sz w:val="24"/>
          <w:szCs w:val="24"/>
          <w:u w:val="single"/>
          <w:lang w:eastAsia="ru-RU"/>
        </w:rPr>
        <w:t> Методическая служба в ДОУ</w:t>
      </w:r>
      <w:r w:rsidRPr="0024073E">
        <w:rPr>
          <w:rFonts w:ascii="Scada" w:eastAsia="Times New Roman" w:hAnsi="Scada" w:cs="Arial"/>
          <w:color w:val="212529"/>
          <w:sz w:val="24"/>
          <w:szCs w:val="24"/>
          <w:lang w:eastAsia="ru-RU"/>
        </w:rPr>
        <w:fldChar w:fldCharType="end"/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 О методической службе в ДОУ</w:t>
      </w:r>
      <w:r w:rsidRPr="0024073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4073E">
        <w:rPr>
          <w:rFonts w:ascii="Arial" w:eastAsia="Times New Roman" w:hAnsi="Arial" w:cs="Arial"/>
          <w:color w:val="000000"/>
          <w:lang w:eastAsia="ru-RU"/>
        </w:rPr>
        <w:t>Методическая служба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</w:t>
      </w:r>
      <w:r w:rsidRPr="0024073E">
        <w:rPr>
          <w:rFonts w:ascii="Arial" w:eastAsia="Times New Roman" w:hAnsi="Arial" w:cs="Arial"/>
          <w:color w:val="000000"/>
          <w:lang w:eastAsia="ru-RU"/>
        </w:rPr>
        <w:br/>
        <w:t>Важное условие успешной деятельности методической службы ДОУ – правильный выбор ее модели в зависимости от целей, задач и подходов, на основе которых она создается.</w:t>
      </w:r>
      <w:r w:rsidRPr="0024073E">
        <w:rPr>
          <w:rFonts w:ascii="Arial" w:eastAsia="Times New Roman" w:hAnsi="Arial" w:cs="Arial"/>
          <w:color w:val="000000"/>
          <w:lang w:eastAsia="ru-RU"/>
        </w:rPr>
        <w:br/>
        <w:t>Методическая служба – связующее звено между деятельностью педагогического коллектива дошкольного учреждения,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 xml:space="preserve">Целями методической службы </w:t>
      </w:r>
      <w:proofErr w:type="gramStart"/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нашего</w:t>
      </w:r>
      <w:proofErr w:type="gramEnd"/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 xml:space="preserve"> ДОУ являются:</w:t>
      </w:r>
      <w:r w:rsidRPr="0024073E">
        <w:rPr>
          <w:rFonts w:ascii="Arial" w:eastAsia="Times New Roman" w:hAnsi="Arial" w:cs="Arial"/>
          <w:color w:val="1F497D"/>
          <w:sz w:val="25"/>
          <w:szCs w:val="25"/>
          <w:lang w:eastAsia="ru-RU"/>
        </w:rPr>
        <w:t>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реализация государственной образовательной политики в рамках образовательного процесса; создание совокупности условий для эффективного развития ДОУ; обеспечение качества образовательных услуг в ДОУ, адекватному его статусу.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1F497D"/>
          <w:u w:val="single"/>
          <w:lang w:eastAsia="ru-RU"/>
        </w:rPr>
        <w:t>Задачи методической службы: </w:t>
      </w:r>
    </w:p>
    <w:p w:rsidR="0024073E" w:rsidRPr="0024073E" w:rsidRDefault="0024073E" w:rsidP="0024073E">
      <w:pPr>
        <w:numPr>
          <w:ilvl w:val="0"/>
          <w:numId w:val="1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обеспечение теоретической, психологической, методической поддержки воспитателей; </w:t>
      </w:r>
    </w:p>
    <w:p w:rsidR="0024073E" w:rsidRPr="0024073E" w:rsidRDefault="0024073E" w:rsidP="0024073E">
      <w:pPr>
        <w:numPr>
          <w:ilvl w:val="0"/>
          <w:numId w:val="1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создание условий для повышения профессиональной компетенции, роста педагогического мастерства и развития творческого потенциала каждого педагога; </w:t>
      </w:r>
    </w:p>
    <w:p w:rsidR="0024073E" w:rsidRPr="0024073E" w:rsidRDefault="0024073E" w:rsidP="0024073E">
      <w:pPr>
        <w:numPr>
          <w:ilvl w:val="0"/>
          <w:numId w:val="1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организация активного участия педагогов в планировании, разработке и реализации программ, в инновационных процессах; </w:t>
      </w:r>
    </w:p>
    <w:p w:rsidR="0024073E" w:rsidRPr="0024073E" w:rsidRDefault="0024073E" w:rsidP="0024073E">
      <w:pPr>
        <w:numPr>
          <w:ilvl w:val="0"/>
          <w:numId w:val="1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проведение мониторинговых и аттестационных процедур для объективного анализа развития дошкольного учреждения и достигнутых результатов и пр.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Функции методической службы ДОУ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Играя важную роль в управлении ДОУ, методическая служба нашего детского сада выполняет определенные функции. Так, в информационно-аналитическую функцию входят: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анализ собственной деятельности и работы всего педагогического коллектива;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вычленение факторов и условий, положительно или отрицательно влияющих на конечные результаты деятельности;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оценка качества педагогического процесса в целом, осознание общих и частных задач;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установление преемственности между прошедшим и новым учебным годом;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анализ актуальных и перспективных потребностей  обучающихся и их родителей в образовательных услугах;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анализ потребностей в развитии ДОУ, осуществлении инноваций;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поиск идей развития ДОУ, перспективных возможностей в области инновационных преобразований;</w:t>
      </w:r>
    </w:p>
    <w:p w:rsidR="0024073E" w:rsidRPr="0024073E" w:rsidRDefault="0024073E" w:rsidP="0024073E">
      <w:pPr>
        <w:numPr>
          <w:ilvl w:val="0"/>
          <w:numId w:val="2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lastRenderedPageBreak/>
        <w:t>изучение передового педагогического опыта.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Важнейшими функциями методической службы являются прогнозирование и планирование.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Прогностическая функция предусматривает:</w:t>
      </w:r>
    </w:p>
    <w:p w:rsidR="0024073E" w:rsidRPr="0024073E" w:rsidRDefault="0024073E" w:rsidP="0024073E">
      <w:pPr>
        <w:numPr>
          <w:ilvl w:val="0"/>
          <w:numId w:val="3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прогнозирование целей и задач деятельности ДОУ</w:t>
      </w:r>
    </w:p>
    <w:p w:rsidR="0024073E" w:rsidRPr="0024073E" w:rsidRDefault="0024073E" w:rsidP="0024073E">
      <w:pPr>
        <w:numPr>
          <w:ilvl w:val="0"/>
          <w:numId w:val="3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формирование содержания, методов, средств и организационных форм воспитания, обучения и развития дошкольников;</w:t>
      </w:r>
    </w:p>
    <w:p w:rsidR="0024073E" w:rsidRPr="0024073E" w:rsidRDefault="0024073E" w:rsidP="0024073E">
      <w:pPr>
        <w:numPr>
          <w:ilvl w:val="0"/>
          <w:numId w:val="3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проектирование процессов развития дошкольного учреждения;</w:t>
      </w:r>
    </w:p>
    <w:p w:rsidR="0024073E" w:rsidRPr="0024073E" w:rsidRDefault="0024073E" w:rsidP="0024073E">
      <w:pPr>
        <w:numPr>
          <w:ilvl w:val="0"/>
          <w:numId w:val="3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проектирование последствий запланированных инновационных процессов.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lang w:eastAsia="ru-RU"/>
        </w:rPr>
        <w:t>Планирующая функция. План – заранее намеченная система мероприятий: порядок, последовательность и сроки выполнения работ. Планирование эффективно при соблюдении главных условий:</w:t>
      </w:r>
    </w:p>
    <w:p w:rsidR="0024073E" w:rsidRPr="0024073E" w:rsidRDefault="0024073E" w:rsidP="0024073E">
      <w:pPr>
        <w:numPr>
          <w:ilvl w:val="0"/>
          <w:numId w:val="4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определение уровня, на котором находится состояние работы ДОУ;</w:t>
      </w:r>
    </w:p>
    <w:p w:rsidR="0024073E" w:rsidRPr="0024073E" w:rsidRDefault="0024073E" w:rsidP="0024073E">
      <w:pPr>
        <w:numPr>
          <w:ilvl w:val="0"/>
          <w:numId w:val="4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четкое представление об ожидаемом уровне;</w:t>
      </w:r>
    </w:p>
    <w:p w:rsidR="0024073E" w:rsidRPr="0024073E" w:rsidRDefault="0024073E" w:rsidP="0024073E">
      <w:pPr>
        <w:numPr>
          <w:ilvl w:val="0"/>
          <w:numId w:val="4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выбор оптимальных путей и средств достижения поставленных задач.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Планирование и прогнозирование можно определить как деятельность методической службы по оптимальному выбору реальных целей, программ их достижения посредством совокупности способов, средств и воздействий, направленных на перевод ДОУ в новое качественное состояние.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Структура методической службы ДОУ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Структура методической службы нашего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субъектом.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Педагогический совет 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Рабочая группа педагогов 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gramStart"/>
      <w:r w:rsidRPr="0024073E">
        <w:rPr>
          <w:rFonts w:ascii="Arial" w:eastAsia="Times New Roman" w:hAnsi="Arial" w:cs="Arial"/>
          <w:color w:val="000000"/>
          <w:lang w:eastAsia="ru-RU"/>
        </w:rPr>
        <w:t>Временные</w:t>
      </w:r>
      <w:proofErr w:type="gramEnd"/>
      <w:r w:rsidRPr="0024073E">
        <w:rPr>
          <w:rFonts w:ascii="Arial" w:eastAsia="Times New Roman" w:hAnsi="Arial" w:cs="Arial"/>
          <w:color w:val="000000"/>
          <w:lang w:eastAsia="ru-RU"/>
        </w:rPr>
        <w:t xml:space="preserve"> исследовательские, проектные или творческие </w:t>
      </w:r>
      <w:proofErr w:type="spellStart"/>
      <w:r w:rsidRPr="0024073E">
        <w:rPr>
          <w:rFonts w:ascii="Arial" w:eastAsia="Times New Roman" w:hAnsi="Arial" w:cs="Arial"/>
          <w:color w:val="000000"/>
          <w:lang w:eastAsia="ru-RU"/>
        </w:rPr>
        <w:t>микрогруппы</w:t>
      </w:r>
      <w:proofErr w:type="spellEnd"/>
      <w:r w:rsidRPr="0024073E">
        <w:rPr>
          <w:rFonts w:ascii="Arial" w:eastAsia="Times New Roman" w:hAnsi="Arial" w:cs="Arial"/>
          <w:color w:val="000000"/>
          <w:lang w:eastAsia="ru-RU"/>
        </w:rPr>
        <w:t> 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 xml:space="preserve">Также структурными компонентами методической службы дошкольного учреждения являются аттестационная комиссия ДОУ и </w:t>
      </w:r>
      <w:proofErr w:type="spellStart"/>
      <w:r w:rsidRPr="0024073E">
        <w:rPr>
          <w:rFonts w:ascii="Arial" w:eastAsia="Times New Roman" w:hAnsi="Arial" w:cs="Arial"/>
          <w:color w:val="000000"/>
          <w:lang w:eastAsia="ru-RU"/>
        </w:rPr>
        <w:t>психолого-медико-педагогический</w:t>
      </w:r>
      <w:proofErr w:type="spellEnd"/>
      <w:r w:rsidRPr="0024073E">
        <w:rPr>
          <w:rFonts w:ascii="Arial" w:eastAsia="Times New Roman" w:hAnsi="Arial" w:cs="Arial"/>
          <w:color w:val="000000"/>
          <w:lang w:eastAsia="ru-RU"/>
        </w:rPr>
        <w:t xml:space="preserve"> консилиум.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Три управленческих уровня методической деятельности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lastRenderedPageBreak/>
        <w:t>Методическая служба в нашем дошкольном учреждении организует деятельность на основе трех управленческих уровней:</w:t>
      </w:r>
    </w:p>
    <w:p w:rsidR="0024073E" w:rsidRPr="0024073E" w:rsidRDefault="0024073E" w:rsidP="0024073E">
      <w:pPr>
        <w:numPr>
          <w:ilvl w:val="0"/>
          <w:numId w:val="5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стратегическом, </w:t>
      </w:r>
    </w:p>
    <w:p w:rsidR="0024073E" w:rsidRPr="0024073E" w:rsidRDefault="0024073E" w:rsidP="0024073E">
      <w:pPr>
        <w:numPr>
          <w:ilvl w:val="0"/>
          <w:numId w:val="5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тактическом </w:t>
      </w:r>
    </w:p>
    <w:p w:rsidR="0024073E" w:rsidRPr="0024073E" w:rsidRDefault="0024073E" w:rsidP="0024073E">
      <w:pPr>
        <w:numPr>
          <w:ilvl w:val="0"/>
          <w:numId w:val="5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информационно-аналитическом.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На стратегическом уровне (Педагогический совет) определяется основное направление деятельности, разрабатываются общая концепция, образовательная программа, устанавливаются внешние связи, определяются и утверждаются наиболее эффективные формы организации деятельности методической службы в соответствии со спецификой детского сада и т. д.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 xml:space="preserve">Тактический уровень (предметно-педагогические циклы, творческие мастерские, проектные, исследовательские </w:t>
      </w:r>
      <w:proofErr w:type="spellStart"/>
      <w:r w:rsidRPr="0024073E">
        <w:rPr>
          <w:rFonts w:ascii="Arial" w:eastAsia="Times New Roman" w:hAnsi="Arial" w:cs="Arial"/>
          <w:color w:val="000000"/>
          <w:lang w:eastAsia="ru-RU"/>
        </w:rPr>
        <w:t>микрогруппы</w:t>
      </w:r>
      <w:proofErr w:type="spellEnd"/>
      <w:r w:rsidRPr="0024073E">
        <w:rPr>
          <w:rFonts w:ascii="Arial" w:eastAsia="Times New Roman" w:hAnsi="Arial" w:cs="Arial"/>
          <w:color w:val="000000"/>
          <w:lang w:eastAsia="ru-RU"/>
        </w:rPr>
        <w:t xml:space="preserve">) представлен инвариантной и вариативной составляющими методической службы. Данные составляющие являются тем звеном, которое непосредственно осуществляет решения и рекомендации, принятые на стратегическом уровне методическим советом. На этом уровне используются разнообразные формы работы с педагогам, совершенствуются </w:t>
      </w:r>
      <w:proofErr w:type="gramStart"/>
      <w:r w:rsidRPr="0024073E">
        <w:rPr>
          <w:rFonts w:ascii="Arial" w:eastAsia="Times New Roman" w:hAnsi="Arial" w:cs="Arial"/>
          <w:color w:val="000000"/>
          <w:lang w:eastAsia="ru-RU"/>
        </w:rPr>
        <w:t>когнитивный</w:t>
      </w:r>
      <w:proofErr w:type="gramEnd"/>
      <w:r w:rsidRPr="0024073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4073E">
        <w:rPr>
          <w:rFonts w:ascii="Arial" w:eastAsia="Times New Roman" w:hAnsi="Arial" w:cs="Arial"/>
          <w:color w:val="000000"/>
          <w:lang w:eastAsia="ru-RU"/>
        </w:rPr>
        <w:t>деятельностный</w:t>
      </w:r>
      <w:proofErr w:type="spellEnd"/>
      <w:r w:rsidRPr="0024073E">
        <w:rPr>
          <w:rFonts w:ascii="Arial" w:eastAsia="Times New Roman" w:hAnsi="Arial" w:cs="Arial"/>
          <w:color w:val="000000"/>
          <w:lang w:eastAsia="ru-RU"/>
        </w:rPr>
        <w:t xml:space="preserve"> и личностный компоненты их профессиональной компетентности.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Организация деятельности на информационно-аналитическом уровне (Педагогический совет, аттестационная комиссия) 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уровне. Основные направления деятельности: организация и проведение экспертизы уровня профессиональной компетентности педагогов, изучение и сравнение эффективности различных форм работы с педагогами, анализ текущих, конечных результатов деятельности методической службы. Как известно, педагог – "профессия дальнего действия". Результат педагогической деятельности длительно формируется и виден только через определенное время, что требует постоянного привнесения в нее обоснованных педагогических инноваций, обеспечивающих изменяющиеся представления о формируемом образе современного человека.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Деятельность педагогических кадров  направлена:</w:t>
      </w:r>
    </w:p>
    <w:p w:rsidR="0024073E" w:rsidRPr="0024073E" w:rsidRDefault="0024073E" w:rsidP="0024073E">
      <w:pPr>
        <w:numPr>
          <w:ilvl w:val="0"/>
          <w:numId w:val="6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на индивидуально-ориентированное воспитание и обучение, сохраняющее здоровье воспитанника;</w:t>
      </w:r>
    </w:p>
    <w:p w:rsidR="0024073E" w:rsidRPr="0024073E" w:rsidRDefault="0024073E" w:rsidP="0024073E">
      <w:pPr>
        <w:numPr>
          <w:ilvl w:val="0"/>
          <w:numId w:val="6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развитие интеллектуальных, творческих способностей;</w:t>
      </w:r>
    </w:p>
    <w:p w:rsidR="0024073E" w:rsidRPr="0024073E" w:rsidRDefault="0024073E" w:rsidP="0024073E">
      <w:pPr>
        <w:numPr>
          <w:ilvl w:val="0"/>
          <w:numId w:val="6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воспитание личности, формирующее духовно-нравственную сферу человека.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Работа с педагогическим коллективом</w:t>
      </w:r>
      <w:r w:rsidRPr="0024073E">
        <w:rPr>
          <w:rFonts w:ascii="Arial" w:eastAsia="Times New Roman" w:hAnsi="Arial" w:cs="Arial"/>
          <w:color w:val="1F497D"/>
          <w:sz w:val="25"/>
          <w:szCs w:val="25"/>
          <w:lang w:eastAsia="ru-RU"/>
        </w:rPr>
        <w:t>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 xml:space="preserve">Определение задач методической службы помогло нам выбрать наиболее эффективные формы работы с отдельными педагогами и педагогическим коллективом в целом. Ими стали активные (формирующие) формы работы, которые позволяют: максимально активизировать имеющиеся у педагогов знания и опыт; создать благоприятный психологический климат в коллективе; обеспечить оптимальные условия для обмена опытом; опробовать педагога в новой </w:t>
      </w:r>
      <w:r w:rsidRPr="0024073E">
        <w:rPr>
          <w:rFonts w:ascii="Arial" w:eastAsia="Times New Roman" w:hAnsi="Arial" w:cs="Arial"/>
          <w:color w:val="000000"/>
          <w:lang w:eastAsia="ru-RU"/>
        </w:rPr>
        <w:softHyphen/>
        <w:t>роли.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 xml:space="preserve">Действенную помощь каждому педагогу можно оказать лишь при дифференцированном подходе. Такой подход обеспечивает педагогическая диагностика. С этой целью используются карты диагностики профессионального мастерства, где рассматриваются уровень профессиональной подготовки, профессиональные умения, результаты </w:t>
      </w:r>
      <w:r w:rsidRPr="0024073E">
        <w:rPr>
          <w:rFonts w:ascii="Arial" w:eastAsia="Times New Roman" w:hAnsi="Arial" w:cs="Arial"/>
          <w:color w:val="000000"/>
          <w:lang w:eastAsia="ru-RU"/>
        </w:rPr>
        <w:lastRenderedPageBreak/>
        <w:t xml:space="preserve">педагогической деятельности, личностные качества педагога, педагогический </w:t>
      </w:r>
      <w:proofErr w:type="spellStart"/>
      <w:r w:rsidRPr="0024073E">
        <w:rPr>
          <w:rFonts w:ascii="Arial" w:eastAsia="Times New Roman" w:hAnsi="Arial" w:cs="Arial"/>
          <w:color w:val="000000"/>
          <w:lang w:eastAsia="ru-RU"/>
        </w:rPr>
        <w:t>стаж</w:t>
      </w:r>
      <w:proofErr w:type="gramStart"/>
      <w:r w:rsidRPr="0024073E">
        <w:rPr>
          <w:rFonts w:ascii="Arial" w:eastAsia="Times New Roman" w:hAnsi="Arial" w:cs="Arial"/>
          <w:color w:val="000000"/>
          <w:lang w:eastAsia="ru-RU"/>
        </w:rPr>
        <w:t>.О</w:t>
      </w:r>
      <w:proofErr w:type="gramEnd"/>
      <w:r w:rsidRPr="0024073E">
        <w:rPr>
          <w:rFonts w:ascii="Arial" w:eastAsia="Times New Roman" w:hAnsi="Arial" w:cs="Arial"/>
          <w:color w:val="000000"/>
          <w:lang w:eastAsia="ru-RU"/>
        </w:rPr>
        <w:t>чень</w:t>
      </w:r>
      <w:proofErr w:type="spellEnd"/>
      <w:r w:rsidRPr="0024073E">
        <w:rPr>
          <w:rFonts w:ascii="Arial" w:eastAsia="Times New Roman" w:hAnsi="Arial" w:cs="Arial"/>
          <w:color w:val="000000"/>
          <w:lang w:eastAsia="ru-RU"/>
        </w:rPr>
        <w:t xml:space="preserve"> важным в методической работе является рефлексивный компонент, который позволяет сделать непрерывным процесс образования и самообразования педагога.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1F497D"/>
          <w:sz w:val="25"/>
          <w:lang w:eastAsia="ru-RU"/>
        </w:rPr>
        <w:t>Критерии эффективности работы методической службы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С целью оценки деятельности, внесения корректив и определения дальнейших путей развития методическая служба проводит самоанализ своей работы. Эффективность нашей деятельности оценивается в трех направлениях: для ребенка, родителей, педагогов.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Для этого были определены критерии эффективности работы методической службы: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212529"/>
          <w:sz w:val="25"/>
          <w:u w:val="single"/>
          <w:lang w:eastAsia="ru-RU"/>
        </w:rPr>
        <w:t>эффективность для ребенка:</w:t>
      </w:r>
    </w:p>
    <w:p w:rsidR="0024073E" w:rsidRPr="0024073E" w:rsidRDefault="0024073E" w:rsidP="0024073E">
      <w:pPr>
        <w:numPr>
          <w:ilvl w:val="0"/>
          <w:numId w:val="7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положительная динамика качества обучения и воспитания;</w:t>
      </w:r>
    </w:p>
    <w:p w:rsidR="0024073E" w:rsidRPr="0024073E" w:rsidRDefault="0024073E" w:rsidP="0024073E">
      <w:pPr>
        <w:numPr>
          <w:ilvl w:val="0"/>
          <w:numId w:val="7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отсутствие отрицательной динамики в состоянии здоровья воспитанников;</w:t>
      </w:r>
    </w:p>
    <w:p w:rsidR="0024073E" w:rsidRPr="0024073E" w:rsidRDefault="0024073E" w:rsidP="0024073E">
      <w:pPr>
        <w:numPr>
          <w:ilvl w:val="0"/>
          <w:numId w:val="7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дифференцированный подход к каждому ребенку;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212529"/>
          <w:u w:val="single"/>
          <w:lang w:eastAsia="ru-RU"/>
        </w:rPr>
        <w:t>эффективность для родителя:</w:t>
      </w:r>
    </w:p>
    <w:p w:rsidR="0024073E" w:rsidRPr="0024073E" w:rsidRDefault="0024073E" w:rsidP="0024073E">
      <w:pPr>
        <w:numPr>
          <w:ilvl w:val="0"/>
          <w:numId w:val="8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положительная оценка деятельности ДОУ, педагогов со стороны родителей;</w:t>
      </w:r>
    </w:p>
    <w:p w:rsidR="0024073E" w:rsidRPr="0024073E" w:rsidRDefault="0024073E" w:rsidP="0024073E">
      <w:pPr>
        <w:numPr>
          <w:ilvl w:val="0"/>
          <w:numId w:val="8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готовность и желание родителей участвовать в образовательном процессе;</w:t>
      </w:r>
    </w:p>
    <w:p w:rsidR="0024073E" w:rsidRPr="0024073E" w:rsidRDefault="0024073E" w:rsidP="0024073E">
      <w:pPr>
        <w:numPr>
          <w:ilvl w:val="0"/>
          <w:numId w:val="8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высокая степень информированности о состоянии дел в ДОУ среди родителей;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b/>
          <w:bCs/>
          <w:color w:val="212529"/>
          <w:u w:val="single"/>
          <w:lang w:eastAsia="ru-RU"/>
        </w:rPr>
        <w:t>эффективность для педагога:</w:t>
      </w:r>
    </w:p>
    <w:p w:rsidR="0024073E" w:rsidRPr="0024073E" w:rsidRDefault="0024073E" w:rsidP="0024073E">
      <w:pPr>
        <w:numPr>
          <w:ilvl w:val="0"/>
          <w:numId w:val="9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положительный психологический климат в коллективе;</w:t>
      </w:r>
    </w:p>
    <w:p w:rsidR="0024073E" w:rsidRPr="0024073E" w:rsidRDefault="0024073E" w:rsidP="0024073E">
      <w:pPr>
        <w:numPr>
          <w:ilvl w:val="0"/>
          <w:numId w:val="9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заинтересованность педагогов в творчестве и инновациях;</w:t>
      </w:r>
    </w:p>
    <w:p w:rsidR="0024073E" w:rsidRPr="0024073E" w:rsidRDefault="0024073E" w:rsidP="0024073E">
      <w:pPr>
        <w:numPr>
          <w:ilvl w:val="0"/>
          <w:numId w:val="9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удовлетворенность педагогов собственной деятельностью;</w:t>
      </w:r>
    </w:p>
    <w:p w:rsidR="0024073E" w:rsidRPr="0024073E" w:rsidRDefault="0024073E" w:rsidP="0024073E">
      <w:pPr>
        <w:numPr>
          <w:ilvl w:val="0"/>
          <w:numId w:val="9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качественно организованная система повышения квалификации;</w:t>
      </w:r>
    </w:p>
    <w:p w:rsidR="0024073E" w:rsidRPr="0024073E" w:rsidRDefault="0024073E" w:rsidP="0024073E">
      <w:pPr>
        <w:numPr>
          <w:ilvl w:val="0"/>
          <w:numId w:val="9"/>
        </w:numPr>
        <w:shd w:val="clear" w:color="auto" w:fill="F9FD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высокий уровень профессиональной деятельности.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Каждый участник педагогического процесса должен иметь представление не только о характере собственной деятельности, но и о том, какие профессиональные знания, умения и навыки ему необходимы, чтобы обеспечить развитие детей, а также сохранить и укрепить их здоровье. Здорового ребенка может воспитать только высококвалифицированный и здоровый педагог, пребывающий в состоянии психологического равновесия и комфорта.  </w:t>
      </w:r>
    </w:p>
    <w:p w:rsidR="0024073E" w:rsidRPr="0024073E" w:rsidRDefault="0024073E" w:rsidP="0024073E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24073E">
        <w:rPr>
          <w:rFonts w:ascii="Arial" w:eastAsia="Times New Roman" w:hAnsi="Arial" w:cs="Arial"/>
          <w:color w:val="000000"/>
          <w:lang w:eastAsia="ru-RU"/>
        </w:rPr>
        <w:t>Таким образом, выбранная нами модель методической службы позволяет обеспечивать рост педагогического мастерства и развития творческого потенциала каждого педагога, осуществлять на высоком уровне педагогический процесс с учетом потребностей воспитанников и запросов родительской общественности.</w:t>
      </w:r>
    </w:p>
    <w:p w:rsidR="00173BEF" w:rsidRDefault="00173BEF"/>
    <w:sectPr w:rsidR="00173BEF" w:rsidSect="001B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6E5"/>
    <w:multiLevelType w:val="multilevel"/>
    <w:tmpl w:val="A0EA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E1F28"/>
    <w:multiLevelType w:val="multilevel"/>
    <w:tmpl w:val="DB9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52193"/>
    <w:multiLevelType w:val="multilevel"/>
    <w:tmpl w:val="97A2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F4C90"/>
    <w:multiLevelType w:val="multilevel"/>
    <w:tmpl w:val="10F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79A3"/>
    <w:multiLevelType w:val="multilevel"/>
    <w:tmpl w:val="7958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13026"/>
    <w:multiLevelType w:val="multilevel"/>
    <w:tmpl w:val="C842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C5DB8"/>
    <w:multiLevelType w:val="multilevel"/>
    <w:tmpl w:val="2E1C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E3DA7"/>
    <w:multiLevelType w:val="multilevel"/>
    <w:tmpl w:val="BA8E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26E19"/>
    <w:multiLevelType w:val="multilevel"/>
    <w:tmpl w:val="2C34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073E"/>
    <w:rsid w:val="00173BEF"/>
    <w:rsid w:val="001B086A"/>
    <w:rsid w:val="0024073E"/>
    <w:rsid w:val="0025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6A"/>
  </w:style>
  <w:style w:type="paragraph" w:styleId="4">
    <w:name w:val="heading 4"/>
    <w:basedOn w:val="a"/>
    <w:link w:val="40"/>
    <w:uiPriority w:val="9"/>
    <w:qFormat/>
    <w:rsid w:val="00240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0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07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8218</Characters>
  <Application>Microsoft Office Word</Application>
  <DocSecurity>0</DocSecurity>
  <Lines>68</Lines>
  <Paragraphs>19</Paragraphs>
  <ScaleCrop>false</ScaleCrop>
  <Company>HP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2023-07-13T15:18:00Z</dcterms:created>
  <dcterms:modified xsi:type="dcterms:W3CDTF">2023-07-13T15:18:00Z</dcterms:modified>
</cp:coreProperties>
</file>